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2F58" w14:textId="126AD1A0" w:rsidR="00B4298A" w:rsidRPr="00D375F6" w:rsidRDefault="0056024C" w:rsidP="00B4298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MFR &amp; </w:t>
      </w:r>
      <w:r w:rsidR="00B4298A" w:rsidRPr="00D375F6">
        <w:rPr>
          <w:rFonts w:ascii="Times New Roman" w:eastAsia="Times New Roman" w:hAnsi="Times New Roman" w:cs="Times New Roman"/>
          <w:b/>
          <w:i/>
          <w:sz w:val="28"/>
          <w:szCs w:val="28"/>
        </w:rPr>
        <w:t>Basic EMT-Epinephrine Study</w:t>
      </w:r>
    </w:p>
    <w:p w14:paraId="3498E20F" w14:textId="77777777" w:rsidR="00FA4FC0" w:rsidRPr="00D375F6" w:rsidRDefault="00FA4FC0" w:rsidP="00FA4FC0">
      <w:pPr>
        <w:rPr>
          <w:rFonts w:ascii="Times" w:eastAsia="Times New Roman" w:hAnsi="Times" w:cs="Times New Roman"/>
          <w:b/>
          <w:i/>
          <w:sz w:val="28"/>
          <w:szCs w:val="28"/>
        </w:rPr>
      </w:pPr>
      <w:r w:rsidRPr="00D375F6">
        <w:rPr>
          <w:rFonts w:ascii="Times" w:eastAsia="Times New Roman" w:hAnsi="Times" w:cs="Times New Roman"/>
          <w:b/>
          <w:i/>
          <w:sz w:val="28"/>
          <w:szCs w:val="28"/>
        </w:rPr>
        <w:t xml:space="preserve">Pediatric Bronchospasm </w:t>
      </w:r>
    </w:p>
    <w:p w14:paraId="682528F2" w14:textId="77777777" w:rsidR="00FA4FC0" w:rsidRPr="00D375F6" w:rsidRDefault="00FA4FC0" w:rsidP="00FA4FC0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74A0C166" w14:textId="77777777" w:rsidR="00FA4FC0" w:rsidRPr="00D375F6" w:rsidRDefault="00FA4FC0" w:rsidP="00FA4FC0">
      <w:pPr>
        <w:rPr>
          <w:rFonts w:ascii="Times" w:eastAsia="Times New Roman" w:hAnsi="Times" w:cs="Times New Roman"/>
          <w:b/>
          <w:u w:val="single"/>
        </w:rPr>
      </w:pPr>
      <w:r w:rsidRPr="00D375F6">
        <w:rPr>
          <w:rFonts w:ascii="Times" w:eastAsia="Times New Roman" w:hAnsi="Times" w:cs="Times New Roman"/>
          <w:b/>
          <w:u w:val="single"/>
        </w:rPr>
        <w:t xml:space="preserve">Pre-Medical Control: </w:t>
      </w:r>
    </w:p>
    <w:p w14:paraId="56285F10" w14:textId="77777777" w:rsidR="00FA4FC0" w:rsidRPr="00D375F6" w:rsidRDefault="00FA4FC0" w:rsidP="00FA4FC0">
      <w:pPr>
        <w:rPr>
          <w:rFonts w:ascii="Times" w:eastAsia="Times New Roman" w:hAnsi="Times" w:cs="Times New Roman"/>
        </w:rPr>
      </w:pPr>
      <w:r w:rsidRPr="00D375F6">
        <w:rPr>
          <w:rFonts w:ascii="Times" w:eastAsia="Times New Roman" w:hAnsi="Times" w:cs="Times New Roman"/>
          <w:b/>
        </w:rPr>
        <w:t>MFR/EMT/SPECIALIST/PARAMEDIC</w:t>
      </w:r>
      <w:r w:rsidRPr="00D375F6">
        <w:rPr>
          <w:rFonts w:ascii="Times" w:eastAsia="Times New Roman" w:hAnsi="Times" w:cs="Times New Roman"/>
        </w:rPr>
        <w:t xml:space="preserve"> </w:t>
      </w:r>
    </w:p>
    <w:p w14:paraId="65D3D023" w14:textId="77777777" w:rsidR="00FA4FC0" w:rsidRPr="00D375F6" w:rsidRDefault="00FA4FC0" w:rsidP="00FA4F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375F6">
        <w:rPr>
          <w:rFonts w:ascii="Times" w:eastAsia="Times New Roman" w:hAnsi="Times" w:cs="Times New Roman"/>
        </w:rPr>
        <w:t xml:space="preserve">Follow </w:t>
      </w:r>
      <w:r w:rsidRPr="00D375F6">
        <w:rPr>
          <w:rFonts w:ascii="Times" w:eastAsia="Times New Roman" w:hAnsi="Times" w:cs="Times New Roman"/>
          <w:b/>
        </w:rPr>
        <w:t>Pediatric Assessment and Treatment Protocol</w:t>
      </w:r>
      <w:r w:rsidRPr="00D375F6">
        <w:rPr>
          <w:rFonts w:ascii="Times" w:eastAsia="Times New Roman" w:hAnsi="Times" w:cs="Times New Roman"/>
        </w:rPr>
        <w:t xml:space="preserve">. </w:t>
      </w:r>
    </w:p>
    <w:p w14:paraId="26E92151" w14:textId="14116AFC" w:rsidR="00FA4FC0" w:rsidRDefault="00FA4FC0" w:rsidP="00FA4F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375F6">
        <w:rPr>
          <w:rFonts w:ascii="Times" w:eastAsia="Times New Roman" w:hAnsi="Times" w:cs="Times New Roman"/>
        </w:rPr>
        <w:t xml:space="preserve">Assist the patient in using their own </w:t>
      </w:r>
      <w:r w:rsidR="00DA653B">
        <w:rPr>
          <w:rFonts w:ascii="Times" w:eastAsia="Times New Roman" w:hAnsi="Times" w:cs="Times New Roman"/>
        </w:rPr>
        <w:t>Albuterol Inhaler, if available</w:t>
      </w:r>
    </w:p>
    <w:p w14:paraId="7B420349" w14:textId="77777777" w:rsidR="00DA653B" w:rsidRPr="00D375F6" w:rsidRDefault="00DA653B" w:rsidP="00DA653B">
      <w:pPr>
        <w:pStyle w:val="ListParagraph"/>
        <w:rPr>
          <w:rFonts w:ascii="Times" w:eastAsia="Times New Roman" w:hAnsi="Times" w:cs="Times New Roman"/>
        </w:rPr>
      </w:pPr>
    </w:p>
    <w:p w14:paraId="58AFE55C" w14:textId="3C4C52AC" w:rsidR="00FA4FC0" w:rsidRPr="00D375F6" w:rsidRDefault="00C93F5C" w:rsidP="00FA4FC0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EMT/SPECIALIST</w:t>
      </w:r>
    </w:p>
    <w:p w14:paraId="6EFED874" w14:textId="77777777" w:rsidR="00FA4FC0" w:rsidRPr="00D375F6" w:rsidRDefault="00FA4FC0" w:rsidP="00FA4F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375F6">
        <w:rPr>
          <w:rFonts w:ascii="Times" w:eastAsia="Times New Roman" w:hAnsi="Times" w:cs="Times New Roman"/>
        </w:rPr>
        <w:t xml:space="preserve">Albuterol may be indicated. Refer to </w:t>
      </w:r>
      <w:r w:rsidRPr="00D375F6">
        <w:rPr>
          <w:rFonts w:ascii="Times" w:eastAsia="Times New Roman" w:hAnsi="Times" w:cs="Times New Roman"/>
          <w:b/>
        </w:rPr>
        <w:t>Nebulized Bronchodilators Procedure</w:t>
      </w:r>
      <w:r w:rsidRPr="00D375F6">
        <w:rPr>
          <w:rFonts w:ascii="Times" w:eastAsia="Times New Roman" w:hAnsi="Times" w:cs="Times New Roman"/>
        </w:rPr>
        <w:t xml:space="preserve">. </w:t>
      </w:r>
    </w:p>
    <w:p w14:paraId="41C2D8C5" w14:textId="3EA32BAE" w:rsidR="00FA4FC0" w:rsidRDefault="00FA4FC0" w:rsidP="00FA4F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375F6">
        <w:rPr>
          <w:rFonts w:ascii="Times" w:eastAsia="Times New Roman" w:hAnsi="Times" w:cs="Times New Roman"/>
        </w:rPr>
        <w:t xml:space="preserve">Consider CPAP, if available, per </w:t>
      </w:r>
      <w:r w:rsidRPr="00D375F6">
        <w:rPr>
          <w:rFonts w:ascii="Times" w:eastAsia="Times New Roman" w:hAnsi="Times" w:cs="Times New Roman"/>
          <w:b/>
        </w:rPr>
        <w:t>CPAP/BiPAP Procedure</w:t>
      </w:r>
      <w:r w:rsidR="00DA653B">
        <w:rPr>
          <w:rFonts w:ascii="Times" w:eastAsia="Times New Roman" w:hAnsi="Times" w:cs="Times New Roman"/>
        </w:rPr>
        <w:t>.</w:t>
      </w:r>
    </w:p>
    <w:p w14:paraId="14CF945F" w14:textId="77777777" w:rsidR="00DA653B" w:rsidRDefault="00DA653B" w:rsidP="00DA653B">
      <w:pPr>
        <w:pStyle w:val="ListParagraph"/>
        <w:rPr>
          <w:rFonts w:ascii="Times" w:eastAsia="Times New Roman" w:hAnsi="Times" w:cs="Times New Roman"/>
        </w:rPr>
      </w:pPr>
    </w:p>
    <w:p w14:paraId="26F893DC" w14:textId="294D2342" w:rsidR="0056024C" w:rsidRPr="0056024C" w:rsidRDefault="0056024C" w:rsidP="0056024C">
      <w:pPr>
        <w:pStyle w:val="ListParagraph"/>
        <w:ind w:hanging="720"/>
        <w:rPr>
          <w:rFonts w:ascii="Times" w:eastAsia="Times New Roman" w:hAnsi="Times" w:cs="Times New Roman"/>
          <w:b/>
        </w:rPr>
      </w:pPr>
      <w:r w:rsidRPr="0056024C">
        <w:rPr>
          <w:rFonts w:ascii="Times" w:eastAsia="Times New Roman" w:hAnsi="Times" w:cs="Times New Roman"/>
          <w:b/>
        </w:rPr>
        <w:t>MFR/EMT/SPECIALIST/PARAMEDIC</w:t>
      </w:r>
    </w:p>
    <w:p w14:paraId="6B02D681" w14:textId="77777777" w:rsidR="00FA4FC0" w:rsidRPr="00D375F6" w:rsidRDefault="00FA4FC0" w:rsidP="00FA4F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375F6">
        <w:rPr>
          <w:rFonts w:ascii="Times" w:eastAsia="Times New Roman" w:hAnsi="Times" w:cs="Times New Roman"/>
        </w:rPr>
        <w:t xml:space="preserve">In cases of severe respiratory distress/failure: </w:t>
      </w:r>
    </w:p>
    <w:p w14:paraId="66EC0401" w14:textId="3516038B" w:rsidR="00FA4FC0" w:rsidRPr="00947C9F" w:rsidRDefault="00947C9F" w:rsidP="00947C9F">
      <w:pPr>
        <w:ind w:left="1440" w:hanging="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</w:t>
      </w:r>
      <w:r>
        <w:rPr>
          <w:rFonts w:ascii="Times" w:eastAsia="Times New Roman" w:hAnsi="Times" w:cs="Times New Roman"/>
        </w:rPr>
        <w:tab/>
      </w:r>
      <w:r w:rsidR="00DA653B" w:rsidRPr="00947C9F">
        <w:rPr>
          <w:rFonts w:ascii="Times" w:eastAsia="Times New Roman" w:hAnsi="Times" w:cs="Times New Roman"/>
        </w:rPr>
        <w:t xml:space="preserve">If child </w:t>
      </w:r>
      <w:r w:rsidR="00FA4FC0" w:rsidRPr="00947C9F">
        <w:rPr>
          <w:rFonts w:ascii="Times" w:eastAsia="Times New Roman" w:hAnsi="Times" w:cs="Times New Roman"/>
        </w:rPr>
        <w:t>weigh</w:t>
      </w:r>
      <w:r w:rsidR="00DA653B" w:rsidRPr="00947C9F">
        <w:rPr>
          <w:rFonts w:ascii="Times" w:eastAsia="Times New Roman" w:hAnsi="Times" w:cs="Times New Roman"/>
        </w:rPr>
        <w:t>s</w:t>
      </w:r>
      <w:r w:rsidR="00FA4FC0" w:rsidRPr="00947C9F">
        <w:rPr>
          <w:rFonts w:ascii="Times" w:eastAsia="Times New Roman" w:hAnsi="Times" w:cs="Times New Roman"/>
        </w:rPr>
        <w:t xml:space="preserve"> less than 10 kg (approx. 20 lbs.), co</w:t>
      </w:r>
      <w:r w:rsidR="00801971" w:rsidRPr="00947C9F">
        <w:rPr>
          <w:rFonts w:ascii="Times" w:eastAsia="Times New Roman" w:hAnsi="Times" w:cs="Times New Roman"/>
        </w:rPr>
        <w:t>ntact medical control prior to E</w:t>
      </w:r>
      <w:r w:rsidR="00FA4FC0" w:rsidRPr="00947C9F">
        <w:rPr>
          <w:rFonts w:ascii="Times" w:eastAsia="Times New Roman" w:hAnsi="Times" w:cs="Times New Roman"/>
        </w:rPr>
        <w:t xml:space="preserve">pinephrine if possible. </w:t>
      </w:r>
    </w:p>
    <w:p w14:paraId="07627EFF" w14:textId="534DB6F1" w:rsidR="00FA4FC0" w:rsidRPr="00D375F6" w:rsidRDefault="00947C9F" w:rsidP="00947C9F">
      <w:pPr>
        <w:pStyle w:val="ListParagraph"/>
        <w:ind w:left="1440" w:hanging="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b.</w:t>
      </w:r>
      <w:r>
        <w:rPr>
          <w:rFonts w:ascii="Times" w:eastAsia="Times New Roman" w:hAnsi="Times" w:cs="Times New Roman"/>
        </w:rPr>
        <w:tab/>
      </w:r>
      <w:r w:rsidR="00FA4FC0" w:rsidRPr="00D375F6">
        <w:rPr>
          <w:rFonts w:ascii="Times" w:eastAsia="Times New Roman" w:hAnsi="Times" w:cs="Times New Roman"/>
        </w:rPr>
        <w:t>If child weighs bet</w:t>
      </w:r>
      <w:r w:rsidR="00DA653B">
        <w:rPr>
          <w:rFonts w:ascii="Times" w:eastAsia="Times New Roman" w:hAnsi="Times" w:cs="Times New Roman"/>
        </w:rPr>
        <w:t>ween 10-30 kg (approx. 60 lbs.),</w:t>
      </w:r>
      <w:r w:rsidR="00FA4FC0" w:rsidRPr="00D375F6">
        <w:rPr>
          <w:rFonts w:ascii="Times" w:eastAsia="Times New Roman" w:hAnsi="Times" w:cs="Times New Roman"/>
        </w:rPr>
        <w:t xml:space="preserve"> administer Epinephrine</w:t>
      </w:r>
      <w:r w:rsidR="0026649C">
        <w:rPr>
          <w:rFonts w:ascii="Times" w:eastAsia="Times New Roman" w:hAnsi="Times" w:cs="Times New Roman"/>
        </w:rPr>
        <w:t xml:space="preserve"> 1:1000 -</w:t>
      </w:r>
      <w:r w:rsidR="00FA4FC0" w:rsidRPr="00D375F6">
        <w:rPr>
          <w:rFonts w:ascii="Times" w:eastAsia="Times New Roman" w:hAnsi="Times" w:cs="Times New Roman"/>
        </w:rPr>
        <w:t xml:space="preserve"> </w:t>
      </w:r>
      <w:r w:rsidR="007644C5" w:rsidRPr="00D375F6">
        <w:rPr>
          <w:rFonts w:ascii="Times" w:eastAsia="Times New Roman" w:hAnsi="Times" w:cs="Times New Roman"/>
        </w:rPr>
        <w:t>1 mg/mL</w:t>
      </w:r>
      <w:r w:rsidR="00C93F5C">
        <w:rPr>
          <w:rFonts w:ascii="Times" w:eastAsia="Times New Roman" w:hAnsi="Times" w:cs="Times New Roman"/>
        </w:rPr>
        <w:t xml:space="preserve">, 0.15 mg (0.15 ml) IM </w:t>
      </w:r>
      <w:r w:rsidR="00C93F5C" w:rsidRPr="00D375F6">
        <w:rPr>
          <w:rFonts w:ascii="Times" w:eastAsia="Times New Roman" w:hAnsi="Times" w:cs="Times New Roman"/>
        </w:rPr>
        <w:t>OR via pediatric Epinephrine auto-injector.</w:t>
      </w:r>
    </w:p>
    <w:p w14:paraId="68AEADF0" w14:textId="2C95F483" w:rsidR="00FA4FC0" w:rsidRPr="00947C9F" w:rsidRDefault="00947C9F" w:rsidP="00947C9F">
      <w:pPr>
        <w:ind w:left="1440" w:hanging="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c.</w:t>
      </w:r>
      <w:r>
        <w:rPr>
          <w:rFonts w:ascii="Times" w:eastAsia="Times New Roman" w:hAnsi="Times" w:cs="Times New Roman"/>
        </w:rPr>
        <w:tab/>
      </w:r>
      <w:r w:rsidR="00C93F5C" w:rsidRPr="00947C9F">
        <w:rPr>
          <w:rFonts w:ascii="Times" w:eastAsia="Times New Roman" w:hAnsi="Times" w:cs="Times New Roman"/>
        </w:rPr>
        <w:t>If child weighs</w:t>
      </w:r>
      <w:r w:rsidR="00FA4FC0" w:rsidRPr="00947C9F">
        <w:rPr>
          <w:rFonts w:ascii="Times" w:eastAsia="Times New Roman" w:hAnsi="Times" w:cs="Times New Roman"/>
        </w:rPr>
        <w:t xml:space="preserve"> </w:t>
      </w:r>
      <w:r w:rsidR="00801971" w:rsidRPr="00947C9F">
        <w:rPr>
          <w:rFonts w:ascii="Times" w:eastAsia="Times New Roman" w:hAnsi="Times" w:cs="Times New Roman"/>
        </w:rPr>
        <w:t>greater than 30 k</w:t>
      </w:r>
      <w:r w:rsidR="00DA653B" w:rsidRPr="00947C9F">
        <w:rPr>
          <w:rFonts w:ascii="Times" w:eastAsia="Times New Roman" w:hAnsi="Times" w:cs="Times New Roman"/>
        </w:rPr>
        <w:t>g,</w:t>
      </w:r>
      <w:r w:rsidR="00801971" w:rsidRPr="00947C9F">
        <w:rPr>
          <w:rFonts w:ascii="Times" w:eastAsia="Times New Roman" w:hAnsi="Times" w:cs="Times New Roman"/>
        </w:rPr>
        <w:t xml:space="preserve"> administer E</w:t>
      </w:r>
      <w:r w:rsidR="00FA4FC0" w:rsidRPr="00947C9F">
        <w:rPr>
          <w:rFonts w:ascii="Times" w:eastAsia="Times New Roman" w:hAnsi="Times" w:cs="Times New Roman"/>
        </w:rPr>
        <w:t>pinephrine</w:t>
      </w:r>
      <w:r w:rsidR="0026649C">
        <w:rPr>
          <w:rFonts w:ascii="Times" w:eastAsia="Times New Roman" w:hAnsi="Times" w:cs="Times New Roman"/>
        </w:rPr>
        <w:t xml:space="preserve"> 1:1000 -</w:t>
      </w:r>
      <w:r w:rsidR="00FA4FC0" w:rsidRPr="00947C9F">
        <w:rPr>
          <w:rFonts w:ascii="Times" w:eastAsia="Times New Roman" w:hAnsi="Times" w:cs="Times New Roman"/>
        </w:rPr>
        <w:t xml:space="preserve"> </w:t>
      </w:r>
      <w:r w:rsidR="007644C5" w:rsidRPr="00947C9F">
        <w:rPr>
          <w:rFonts w:ascii="Times" w:eastAsia="Times New Roman" w:hAnsi="Times" w:cs="Times New Roman"/>
        </w:rPr>
        <w:t>1 mg/mL</w:t>
      </w:r>
      <w:r w:rsidR="00FA4FC0" w:rsidRPr="00947C9F">
        <w:rPr>
          <w:rFonts w:ascii="Times" w:eastAsia="Times New Roman" w:hAnsi="Times" w:cs="Times New Roman"/>
        </w:rPr>
        <w:t>, 0.3 mg (0.3 ml) IM</w:t>
      </w:r>
      <w:r w:rsidR="00C93F5C" w:rsidRPr="00947C9F">
        <w:rPr>
          <w:rFonts w:ascii="Times" w:eastAsia="Times New Roman" w:hAnsi="Times" w:cs="Times New Roman"/>
        </w:rPr>
        <w:t xml:space="preserve"> OR via Epinephrine auto-injector</w:t>
      </w:r>
      <w:r w:rsidR="00FA4FC0" w:rsidRPr="00947C9F">
        <w:rPr>
          <w:rFonts w:ascii="Times" w:eastAsia="Times New Roman" w:hAnsi="Times" w:cs="Times New Roman"/>
        </w:rPr>
        <w:t>.</w:t>
      </w:r>
    </w:p>
    <w:p w14:paraId="7A7BB209" w14:textId="77777777" w:rsidR="00DA653B" w:rsidRPr="00D375F6" w:rsidRDefault="00DA653B" w:rsidP="00DA653B">
      <w:pPr>
        <w:pStyle w:val="ListParagraph"/>
        <w:ind w:left="1440"/>
        <w:rPr>
          <w:rFonts w:ascii="Times" w:eastAsia="Times New Roman" w:hAnsi="Times" w:cs="Times New Roman"/>
        </w:rPr>
      </w:pPr>
    </w:p>
    <w:p w14:paraId="3F85C00A" w14:textId="77777777" w:rsidR="0056024C" w:rsidRDefault="0056024C" w:rsidP="0056024C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PARAMEDIC</w:t>
      </w:r>
    </w:p>
    <w:p w14:paraId="4A4245F3" w14:textId="77777777" w:rsidR="0056024C" w:rsidRDefault="00FA4FC0" w:rsidP="0056024C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</w:rPr>
      </w:pPr>
      <w:r w:rsidRPr="0056024C">
        <w:rPr>
          <w:rFonts w:ascii="Times" w:eastAsia="Times New Roman" w:hAnsi="Times" w:cs="Times New Roman"/>
        </w:rPr>
        <w:t xml:space="preserve">Per MCA selection, administer Bronchodilator per </w:t>
      </w:r>
      <w:r w:rsidRPr="0056024C">
        <w:rPr>
          <w:rFonts w:ascii="Times" w:eastAsia="Times New Roman" w:hAnsi="Times" w:cs="Times New Roman"/>
          <w:b/>
        </w:rPr>
        <w:t>Nebulized Bronchodilators Procedure</w:t>
      </w:r>
      <w:r w:rsidR="0056024C">
        <w:rPr>
          <w:rFonts w:ascii="Times" w:eastAsia="Times New Roman" w:hAnsi="Times" w:cs="Times New Roman"/>
        </w:rPr>
        <w:t>.</w:t>
      </w:r>
    </w:p>
    <w:p w14:paraId="7F6F3E48" w14:textId="6B82477A" w:rsidR="00FA4FC0" w:rsidRDefault="00FA4FC0" w:rsidP="0056024C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</w:rPr>
      </w:pPr>
      <w:r w:rsidRPr="0056024C">
        <w:rPr>
          <w:rFonts w:ascii="Times" w:eastAsia="Times New Roman" w:hAnsi="Times" w:cs="Times New Roman"/>
        </w:rPr>
        <w:t xml:space="preserve">Per MCA selection, if a second nebulized treatment is needed also administer Prednisone </w:t>
      </w:r>
      <w:r w:rsidRPr="0056024C">
        <w:rPr>
          <w:rFonts w:ascii="Times" w:eastAsia="Times New Roman" w:hAnsi="Times" w:cs="Times New Roman"/>
          <w:b/>
        </w:rPr>
        <w:t>OR</w:t>
      </w:r>
      <w:r w:rsidRPr="0056024C">
        <w:rPr>
          <w:rFonts w:ascii="Times" w:eastAsia="Times New Roman" w:hAnsi="Times" w:cs="Times New Roman"/>
        </w:rPr>
        <w:t xml:space="preserve"> Methylprednisolone.</w:t>
      </w:r>
    </w:p>
    <w:p w14:paraId="766A05F1" w14:textId="77777777" w:rsidR="00DA653B" w:rsidRPr="0056024C" w:rsidRDefault="00DA653B" w:rsidP="00DA653B">
      <w:pPr>
        <w:pStyle w:val="ListParagraph"/>
        <w:rPr>
          <w:rFonts w:ascii="Times" w:eastAsia="Times New Roman" w:hAnsi="Times" w:cs="Times New Roman"/>
        </w:rPr>
      </w:pPr>
    </w:p>
    <w:p w14:paraId="69B55BBF" w14:textId="6C2DABB2" w:rsidR="00FA4FC0" w:rsidRDefault="003E20FF" w:rsidP="003E20F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F20AB6C" wp14:editId="7F30BF31">
            <wp:extent cx="2676864" cy="1960245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dss anaphylaxis med choic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4" cy="197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2E65C" w14:textId="77777777" w:rsidR="00DA653B" w:rsidRPr="00D375F6" w:rsidRDefault="00DA653B" w:rsidP="00FA4FC0">
      <w:pPr>
        <w:rPr>
          <w:rFonts w:ascii="Times" w:eastAsia="Times New Roman" w:hAnsi="Times" w:cs="Times New Roman"/>
          <w:sz w:val="20"/>
          <w:szCs w:val="20"/>
        </w:rPr>
      </w:pPr>
    </w:p>
    <w:p w14:paraId="3BAB2F0D" w14:textId="77777777" w:rsidR="00FA4FC0" w:rsidRPr="00D375F6" w:rsidRDefault="00FA4FC0" w:rsidP="00C93F5C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</w:rPr>
      </w:pPr>
      <w:r w:rsidRPr="00D375F6">
        <w:rPr>
          <w:rFonts w:ascii="Times" w:eastAsia="Times New Roman" w:hAnsi="Times" w:cs="Times New Roman"/>
        </w:rPr>
        <w:t xml:space="preserve">Consider CPAP/BiPAP (if available) per </w:t>
      </w:r>
      <w:r w:rsidRPr="00D375F6">
        <w:rPr>
          <w:rFonts w:ascii="Times" w:eastAsia="Times New Roman" w:hAnsi="Times" w:cs="Times New Roman"/>
          <w:b/>
        </w:rPr>
        <w:t>CPAP/BiPAP Procedure</w:t>
      </w:r>
      <w:r w:rsidRPr="00D375F6">
        <w:rPr>
          <w:rFonts w:ascii="Times" w:eastAsia="Times New Roman" w:hAnsi="Times" w:cs="Times New Roman"/>
        </w:rPr>
        <w:t>.</w:t>
      </w:r>
    </w:p>
    <w:p w14:paraId="3138E5C8" w14:textId="77777777" w:rsidR="00FA4FC0" w:rsidRPr="00D375F6" w:rsidRDefault="00FA4FC0" w:rsidP="00FA4FC0">
      <w:pPr>
        <w:rPr>
          <w:rFonts w:ascii="Times" w:eastAsia="Times New Roman" w:hAnsi="Times" w:cs="Times New Roman"/>
        </w:rPr>
      </w:pPr>
    </w:p>
    <w:p w14:paraId="6ED3FE3F" w14:textId="77777777" w:rsidR="00FA4FC0" w:rsidRPr="00D375F6" w:rsidRDefault="00FA4FC0" w:rsidP="00FA4FC0">
      <w:pPr>
        <w:rPr>
          <w:rFonts w:ascii="Times" w:eastAsia="Times New Roman" w:hAnsi="Times" w:cs="Times New Roman"/>
          <w:b/>
          <w:u w:val="single"/>
        </w:rPr>
      </w:pPr>
      <w:r w:rsidRPr="00D375F6">
        <w:rPr>
          <w:rFonts w:ascii="Times" w:eastAsia="Times New Roman" w:hAnsi="Times" w:cs="Times New Roman"/>
          <w:b/>
          <w:u w:val="single"/>
        </w:rPr>
        <w:lastRenderedPageBreak/>
        <w:t>Post-Medical Control:</w:t>
      </w:r>
    </w:p>
    <w:p w14:paraId="3BFC3A80" w14:textId="17305014" w:rsidR="007644C5" w:rsidRPr="00D375F6" w:rsidRDefault="00DA653B" w:rsidP="007644C5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MFR/</w:t>
      </w:r>
      <w:r w:rsidR="007644C5" w:rsidRPr="00D375F6">
        <w:rPr>
          <w:rFonts w:ascii="Times" w:eastAsia="Times New Roman" w:hAnsi="Times" w:cs="Times New Roman"/>
          <w:b/>
        </w:rPr>
        <w:t>EMT/S</w:t>
      </w:r>
      <w:r w:rsidR="00A24AA0" w:rsidRPr="00D375F6">
        <w:rPr>
          <w:rFonts w:ascii="Times" w:eastAsia="Times New Roman" w:hAnsi="Times" w:cs="Times New Roman"/>
          <w:b/>
        </w:rPr>
        <w:t>PECIALIST</w:t>
      </w:r>
      <w:r w:rsidR="007644C5" w:rsidRPr="00D375F6">
        <w:rPr>
          <w:rFonts w:ascii="Times" w:eastAsia="Times New Roman" w:hAnsi="Times" w:cs="Times New Roman"/>
          <w:b/>
        </w:rPr>
        <w:t>/PARAMEDIC</w:t>
      </w:r>
    </w:p>
    <w:p w14:paraId="041F019E" w14:textId="77777777" w:rsidR="00DA653B" w:rsidRDefault="00A24AA0" w:rsidP="00DA653B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</w:rPr>
      </w:pPr>
      <w:r w:rsidRPr="00D375F6">
        <w:rPr>
          <w:rFonts w:ascii="Times" w:eastAsia="Times New Roman" w:hAnsi="Times" w:cs="Times New Roman"/>
        </w:rPr>
        <w:t>Additional Epinephrine IM:</w:t>
      </w:r>
    </w:p>
    <w:p w14:paraId="16BE6396" w14:textId="63C74C42" w:rsidR="00DA653B" w:rsidRPr="00947C9F" w:rsidRDefault="00947C9F" w:rsidP="00947C9F">
      <w:pPr>
        <w:ind w:left="1440" w:hanging="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</w:t>
      </w:r>
      <w:r>
        <w:rPr>
          <w:rFonts w:ascii="Times" w:eastAsia="Times New Roman" w:hAnsi="Times" w:cs="Times New Roman"/>
        </w:rPr>
        <w:tab/>
      </w:r>
      <w:r w:rsidR="00DA653B" w:rsidRPr="00947C9F">
        <w:rPr>
          <w:rFonts w:ascii="Times" w:eastAsia="Times New Roman" w:hAnsi="Times" w:cs="Times New Roman"/>
        </w:rPr>
        <w:t>If child weighs between 10-30 kg (approx. 60 lbs.), administer</w:t>
      </w:r>
    </w:p>
    <w:p w14:paraId="6A05EF7A" w14:textId="1061D21A" w:rsidR="00A04995" w:rsidRDefault="00DA653B" w:rsidP="00DA653B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 w:rsidRPr="00DA653B">
        <w:rPr>
          <w:rFonts w:ascii="Times" w:eastAsia="Times New Roman" w:hAnsi="Times" w:cs="Times New Roman"/>
        </w:rPr>
        <w:t xml:space="preserve">Epinephrine </w:t>
      </w:r>
      <w:r w:rsidR="0026649C">
        <w:rPr>
          <w:rFonts w:ascii="Times" w:eastAsia="Times New Roman" w:hAnsi="Times" w:cs="Times New Roman"/>
        </w:rPr>
        <w:t xml:space="preserve">1:1000 - </w:t>
      </w:r>
      <w:r w:rsidRPr="00DA653B">
        <w:rPr>
          <w:rFonts w:ascii="Times" w:eastAsia="Times New Roman" w:hAnsi="Times" w:cs="Times New Roman"/>
        </w:rPr>
        <w:t xml:space="preserve">1 mg/mL, 0.15 mg (0.15 ml) IM OR via pediatric epinephrine </w:t>
      </w:r>
      <w:r>
        <w:rPr>
          <w:rFonts w:ascii="Times" w:eastAsia="Times New Roman" w:hAnsi="Times" w:cs="Times New Roman"/>
        </w:rPr>
        <w:tab/>
      </w:r>
      <w:r w:rsidRPr="00DA653B">
        <w:rPr>
          <w:rFonts w:ascii="Times" w:eastAsia="Times New Roman" w:hAnsi="Times" w:cs="Times New Roman"/>
        </w:rPr>
        <w:t>auto-injector.</w:t>
      </w:r>
    </w:p>
    <w:p w14:paraId="516EBDC2" w14:textId="501951D5" w:rsidR="00DA653B" w:rsidRDefault="00947C9F" w:rsidP="00A04995">
      <w:pPr>
        <w:pStyle w:val="ListParagraph"/>
        <w:ind w:firstLine="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</w:t>
      </w:r>
      <w:r w:rsidR="00A04995">
        <w:rPr>
          <w:rFonts w:ascii="Times" w:eastAsia="Times New Roman" w:hAnsi="Times" w:cs="Times New Roman"/>
        </w:rPr>
        <w:t>.</w:t>
      </w:r>
      <w:r w:rsidR="00A04995">
        <w:rPr>
          <w:rFonts w:ascii="Times" w:eastAsia="Times New Roman" w:hAnsi="Times" w:cs="Times New Roman"/>
        </w:rPr>
        <w:tab/>
      </w:r>
      <w:r w:rsidR="00314BD4">
        <w:rPr>
          <w:rFonts w:ascii="Times" w:eastAsia="Times New Roman" w:hAnsi="Times" w:cs="Times New Roman"/>
        </w:rPr>
        <w:t>If child weighs</w:t>
      </w:r>
      <w:r w:rsidR="00DA653B" w:rsidRPr="00DA653B">
        <w:rPr>
          <w:rFonts w:ascii="Times" w:eastAsia="Times New Roman" w:hAnsi="Times" w:cs="Times New Roman"/>
        </w:rPr>
        <w:t xml:space="preserve"> greater than 30 kg, administer </w:t>
      </w:r>
      <w:r w:rsidR="00A04995">
        <w:rPr>
          <w:rFonts w:ascii="Times" w:eastAsia="Times New Roman" w:hAnsi="Times" w:cs="Times New Roman"/>
        </w:rPr>
        <w:t>E</w:t>
      </w:r>
      <w:r w:rsidR="00DA653B" w:rsidRPr="00DA653B">
        <w:rPr>
          <w:rFonts w:ascii="Times" w:eastAsia="Times New Roman" w:hAnsi="Times" w:cs="Times New Roman"/>
        </w:rPr>
        <w:t>pinephrine</w:t>
      </w:r>
      <w:r w:rsidR="0026649C">
        <w:rPr>
          <w:rFonts w:ascii="Times" w:eastAsia="Times New Roman" w:hAnsi="Times" w:cs="Times New Roman"/>
        </w:rPr>
        <w:t xml:space="preserve"> 1:1000 -</w:t>
      </w:r>
      <w:r w:rsidR="00DA653B" w:rsidRPr="00DA653B">
        <w:rPr>
          <w:rFonts w:ascii="Times" w:eastAsia="Times New Roman" w:hAnsi="Times" w:cs="Times New Roman"/>
        </w:rPr>
        <w:t xml:space="preserve"> 1 mg/mL 0.3</w:t>
      </w:r>
      <w:r w:rsidR="0026649C">
        <w:rPr>
          <w:rFonts w:ascii="Times" w:eastAsia="Times New Roman" w:hAnsi="Times" w:cs="Times New Roman"/>
        </w:rPr>
        <w:t xml:space="preserve"> </w:t>
      </w:r>
      <w:r w:rsidR="00DA653B" w:rsidRPr="00DA653B">
        <w:rPr>
          <w:rFonts w:ascii="Times" w:eastAsia="Times New Roman" w:hAnsi="Times" w:cs="Times New Roman"/>
        </w:rPr>
        <w:t>mg (0.3 ml) IM OR via adult epinephrine auto-injector.</w:t>
      </w:r>
    </w:p>
    <w:sectPr w:rsidR="00DA653B" w:rsidSect="00B72D9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560A" w14:textId="77777777" w:rsidR="00275BA6" w:rsidRDefault="00275BA6" w:rsidP="00B4298A">
      <w:r>
        <w:separator/>
      </w:r>
    </w:p>
  </w:endnote>
  <w:endnote w:type="continuationSeparator" w:id="0">
    <w:p w14:paraId="6C31C219" w14:textId="77777777" w:rsidR="00275BA6" w:rsidRDefault="00275BA6" w:rsidP="00B4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0B34" w14:textId="77777777" w:rsidR="001B5CBC" w:rsidRDefault="001B5CBC" w:rsidP="001B5CBC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____________________________________________________________________________________________________________________</w:t>
    </w:r>
  </w:p>
  <w:p w14:paraId="78ED9471" w14:textId="741E0919" w:rsidR="001B5CBC" w:rsidRPr="00DB7129" w:rsidRDefault="00114418" w:rsidP="00114418">
    <w:pPr>
      <w:pStyle w:val="Footer"/>
      <w:tabs>
        <w:tab w:val="clear" w:pos="8640"/>
        <w:tab w:val="right" w:pos="8550"/>
      </w:tabs>
      <w:rPr>
        <w:sz w:val="20"/>
        <w:szCs w:val="20"/>
      </w:rPr>
    </w:pPr>
    <w:r>
      <w:rPr>
        <w:sz w:val="18"/>
        <w:szCs w:val="18"/>
      </w:rPr>
      <w:t xml:space="preserve">MCA:  </w:t>
    </w:r>
    <w:r w:rsidR="0026649C">
      <w:rPr>
        <w:sz w:val="18"/>
        <w:szCs w:val="18"/>
      </w:rPr>
      <w:t xml:space="preserve">Sanilac </w:t>
    </w:r>
    <w:r w:rsidR="00144F58">
      <w:rPr>
        <w:sz w:val="18"/>
        <w:szCs w:val="18"/>
      </w:rPr>
      <w:t>M</w:t>
    </w:r>
    <w:r w:rsidR="0026649C">
      <w:rPr>
        <w:sz w:val="18"/>
        <w:szCs w:val="18"/>
      </w:rPr>
      <w:t xml:space="preserve">edical </w:t>
    </w:r>
    <w:r w:rsidR="00144F58">
      <w:rPr>
        <w:sz w:val="18"/>
        <w:szCs w:val="18"/>
      </w:rPr>
      <w:t>C</w:t>
    </w:r>
    <w:r w:rsidR="0026649C">
      <w:rPr>
        <w:sz w:val="18"/>
        <w:szCs w:val="18"/>
      </w:rPr>
      <w:t xml:space="preserve">ontrol </w:t>
    </w:r>
    <w:r w:rsidR="00144F58">
      <w:rPr>
        <w:sz w:val="18"/>
        <w:szCs w:val="18"/>
      </w:rPr>
      <w:t>A</w:t>
    </w:r>
    <w:r w:rsidR="0026649C">
      <w:rPr>
        <w:sz w:val="18"/>
        <w:szCs w:val="18"/>
      </w:rPr>
      <w:t>uthority</w:t>
    </w:r>
    <w:r w:rsidR="001B5CBC" w:rsidRPr="00DB7129">
      <w:rPr>
        <w:sz w:val="20"/>
        <w:szCs w:val="20"/>
      </w:rPr>
      <w:tab/>
    </w:r>
    <w:r w:rsidR="001B5CBC" w:rsidRPr="00DB7129">
      <w:rPr>
        <w:sz w:val="20"/>
        <w:szCs w:val="20"/>
      </w:rPr>
      <w:tab/>
    </w:r>
    <w:r w:rsidR="001B5CBC">
      <w:rPr>
        <w:b/>
      </w:rPr>
      <w:t>Section 3</w:t>
    </w:r>
    <w:r w:rsidR="001B5CBC" w:rsidRPr="00DB7129">
      <w:rPr>
        <w:b/>
      </w:rPr>
      <w:t>-</w:t>
    </w:r>
    <w:r w:rsidR="00EA74F7">
      <w:rPr>
        <w:b/>
      </w:rPr>
      <w:t>4</w:t>
    </w:r>
  </w:p>
  <w:p w14:paraId="4D64A8FD" w14:textId="07B78DBB" w:rsidR="001B5CBC" w:rsidRPr="00DB7129" w:rsidRDefault="001B5CBC" w:rsidP="001B5CBC">
    <w:pPr>
      <w:pStyle w:val="Footer"/>
      <w:tabs>
        <w:tab w:val="left" w:pos="2160"/>
      </w:tabs>
      <w:rPr>
        <w:sz w:val="18"/>
        <w:szCs w:val="18"/>
      </w:rPr>
    </w:pPr>
    <w:r w:rsidRPr="00DB7129">
      <w:rPr>
        <w:sz w:val="18"/>
        <w:szCs w:val="18"/>
      </w:rPr>
      <w:t xml:space="preserve">MCA Approval Date: </w:t>
    </w:r>
    <w:r w:rsidR="001C0F74">
      <w:rPr>
        <w:sz w:val="18"/>
        <w:szCs w:val="18"/>
      </w:rPr>
      <w:tab/>
    </w:r>
    <w:r w:rsidR="00171E64">
      <w:rPr>
        <w:sz w:val="18"/>
        <w:szCs w:val="18"/>
      </w:rPr>
      <w:t xml:space="preserve">DRAFT </w:t>
    </w:r>
  </w:p>
  <w:p w14:paraId="29B3C828" w14:textId="55A339A5" w:rsidR="001B5CBC" w:rsidRPr="00DB7129" w:rsidRDefault="00114418" w:rsidP="001B5CBC">
    <w:pPr>
      <w:pStyle w:val="Footer"/>
      <w:tabs>
        <w:tab w:val="left" w:pos="2160"/>
      </w:tabs>
      <w:rPr>
        <w:sz w:val="18"/>
        <w:szCs w:val="18"/>
      </w:rPr>
    </w:pPr>
    <w:r>
      <w:rPr>
        <w:sz w:val="18"/>
        <w:szCs w:val="18"/>
      </w:rPr>
      <w:t>MD</w:t>
    </w:r>
    <w:r w:rsidR="001B5CBC">
      <w:rPr>
        <w:sz w:val="18"/>
        <w:szCs w:val="18"/>
      </w:rPr>
      <w:t>H</w:t>
    </w:r>
    <w:r>
      <w:rPr>
        <w:sz w:val="18"/>
        <w:szCs w:val="18"/>
      </w:rPr>
      <w:t>HS</w:t>
    </w:r>
    <w:r w:rsidR="001B5CBC">
      <w:rPr>
        <w:sz w:val="18"/>
        <w:szCs w:val="18"/>
      </w:rPr>
      <w:t xml:space="preserve"> </w:t>
    </w:r>
    <w:r>
      <w:rPr>
        <w:sz w:val="18"/>
        <w:szCs w:val="18"/>
      </w:rPr>
      <w:t xml:space="preserve">Approval Date: </w:t>
    </w:r>
    <w:r w:rsidR="004B1BF7">
      <w:rPr>
        <w:sz w:val="18"/>
        <w:szCs w:val="18"/>
      </w:rPr>
      <w:tab/>
    </w:r>
  </w:p>
  <w:p w14:paraId="7D33B924" w14:textId="6FEE0EC9" w:rsidR="00D50DFC" w:rsidRPr="001B5CBC" w:rsidRDefault="001B5CBC" w:rsidP="001B5CBC">
    <w:pPr>
      <w:pStyle w:val="Footer"/>
      <w:tabs>
        <w:tab w:val="left" w:pos="2160"/>
      </w:tabs>
      <w:rPr>
        <w:sz w:val="18"/>
        <w:szCs w:val="18"/>
      </w:rPr>
    </w:pPr>
    <w:r w:rsidRPr="00DB7129">
      <w:rPr>
        <w:sz w:val="18"/>
        <w:szCs w:val="18"/>
      </w:rPr>
      <w:t xml:space="preserve">MCA Implementation Date: </w:t>
    </w:r>
    <w:r w:rsidR="004B1BF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E0D60" w14:textId="77777777" w:rsidR="00275BA6" w:rsidRDefault="00275BA6" w:rsidP="00B4298A">
      <w:r>
        <w:separator/>
      </w:r>
    </w:p>
  </w:footnote>
  <w:footnote w:type="continuationSeparator" w:id="0">
    <w:p w14:paraId="4EB6859E" w14:textId="77777777" w:rsidR="00275BA6" w:rsidRDefault="00275BA6" w:rsidP="00B4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13A9" w14:textId="70B399CC" w:rsidR="00D50DFC" w:rsidRPr="006140F2" w:rsidRDefault="00275BA6" w:rsidP="00D50DFC">
    <w:pPr>
      <w:pStyle w:val="Heading1"/>
      <w:jc w:val="center"/>
      <w:rPr>
        <w:i/>
        <w:sz w:val="24"/>
      </w:rPr>
    </w:pPr>
    <w:sdt>
      <w:sdtPr>
        <w:rPr>
          <w:i/>
          <w:sz w:val="24"/>
        </w:rPr>
        <w:id w:val="-21549836"/>
        <w:docPartObj>
          <w:docPartGallery w:val="Watermarks"/>
          <w:docPartUnique/>
        </w:docPartObj>
      </w:sdtPr>
      <w:sdtEndPr/>
      <w:sdtContent>
        <w:r>
          <w:rPr>
            <w:i/>
            <w:noProof/>
            <w:sz w:val="24"/>
          </w:rPr>
          <w:pict w14:anchorId="591CCD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6649C">
      <w:rPr>
        <w:i/>
        <w:sz w:val="24"/>
      </w:rPr>
      <w:t xml:space="preserve">Sanilac </w:t>
    </w:r>
    <w:r w:rsidR="003E20FF">
      <w:rPr>
        <w:i/>
        <w:sz w:val="24"/>
      </w:rPr>
      <w:t xml:space="preserve">Medical Control </w:t>
    </w:r>
    <w:r w:rsidR="00144F58">
      <w:rPr>
        <w:i/>
        <w:sz w:val="24"/>
      </w:rPr>
      <w:t>Authority</w:t>
    </w:r>
    <w:r w:rsidR="00D50DFC" w:rsidRPr="006140F2">
      <w:rPr>
        <w:i/>
        <w:sz w:val="24"/>
      </w:rPr>
      <w:t xml:space="preserve"> Special Study Protocol</w:t>
    </w:r>
  </w:p>
  <w:p w14:paraId="0B4C9ED8" w14:textId="77777777" w:rsidR="00B4298A" w:rsidRPr="00990E52" w:rsidRDefault="00B4298A" w:rsidP="00B4298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350"/>
      </w:tabs>
      <w:suppressAutoHyphens/>
      <w:jc w:val="center"/>
      <w:rPr>
        <w:rFonts w:ascii="Times New Roman" w:hAnsi="Times New Roman" w:cs="Times New Roman"/>
        <w:b/>
        <w:spacing w:val="-3"/>
      </w:rPr>
    </w:pPr>
    <w:r>
      <w:rPr>
        <w:rFonts w:ascii="Times New Roman" w:hAnsi="Times New Roman" w:cs="Times New Roman"/>
        <w:b/>
        <w:spacing w:val="-3"/>
      </w:rPr>
      <w:t>Pediatric</w:t>
    </w:r>
    <w:r w:rsidRPr="00990E52">
      <w:rPr>
        <w:rFonts w:ascii="Times New Roman" w:hAnsi="Times New Roman" w:cs="Times New Roman"/>
        <w:b/>
        <w:spacing w:val="-3"/>
      </w:rPr>
      <w:t xml:space="preserve"> Treatment Protocols</w:t>
    </w:r>
  </w:p>
  <w:p w14:paraId="1576691D" w14:textId="7CA65322" w:rsidR="00B4298A" w:rsidRPr="00990E52" w:rsidRDefault="00B4298A" w:rsidP="00B4298A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890"/>
      </w:tabs>
      <w:jc w:val="center"/>
      <w:rPr>
        <w:rFonts w:ascii="Times New Roman" w:hAnsi="Times New Roman" w:cs="Times New Roman"/>
        <w:spacing w:val="-3"/>
      </w:rPr>
    </w:pPr>
    <w:r w:rsidRPr="00990E52">
      <w:rPr>
        <w:rFonts w:ascii="Times New Roman" w:hAnsi="Times New Roman" w:cs="Times New Roman"/>
        <w:spacing w:val="-3"/>
      </w:rPr>
      <w:t xml:space="preserve">PEDIATRIC </w:t>
    </w:r>
    <w:r>
      <w:rPr>
        <w:rFonts w:ascii="Times New Roman" w:hAnsi="Times New Roman" w:cs="Times New Roman"/>
        <w:spacing w:val="-3"/>
      </w:rPr>
      <w:t>BRONCHOSPASM</w:t>
    </w:r>
  </w:p>
  <w:p w14:paraId="7AAB2A30" w14:textId="2152BD9B" w:rsidR="00B4298A" w:rsidRPr="001C0F74" w:rsidRDefault="00B4298A" w:rsidP="00B4298A">
    <w:pPr>
      <w:pStyle w:val="Header"/>
      <w:framePr w:wrap="around" w:vAnchor="text" w:hAnchor="page" w:x="10441" w:y="12"/>
      <w:rPr>
        <w:rStyle w:val="PageNumber"/>
        <w:rFonts w:ascii="Times New Roman" w:hAnsi="Times New Roman" w:cs="Times New Roman"/>
        <w:sz w:val="20"/>
        <w:szCs w:val="20"/>
      </w:rPr>
    </w:pPr>
    <w:r w:rsidRPr="001C0F74">
      <w:rPr>
        <w:rStyle w:val="PageNumber"/>
        <w:rFonts w:ascii="Times New Roman" w:hAnsi="Times New Roman" w:cs="Times New Roman"/>
        <w:sz w:val="20"/>
        <w:szCs w:val="20"/>
      </w:rPr>
      <w:t xml:space="preserve">Page </w:t>
    </w:r>
    <w:r w:rsidRPr="001C0F74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1C0F74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1C0F74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26649C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1C0F74">
      <w:rPr>
        <w:rStyle w:val="PageNumber"/>
        <w:rFonts w:ascii="Times New Roman" w:hAnsi="Times New Roman" w:cs="Times New Roman"/>
        <w:sz w:val="20"/>
        <w:szCs w:val="20"/>
      </w:rPr>
      <w:fldChar w:fldCharType="end"/>
    </w:r>
    <w:r w:rsidRPr="001C0F74">
      <w:rPr>
        <w:rStyle w:val="PageNumber"/>
        <w:rFonts w:ascii="Times New Roman" w:hAnsi="Times New Roman" w:cs="Times New Roman"/>
        <w:sz w:val="20"/>
        <w:szCs w:val="20"/>
      </w:rPr>
      <w:t xml:space="preserve"> of 2</w:t>
    </w:r>
  </w:p>
  <w:p w14:paraId="137E7D89" w14:textId="2F82BD99" w:rsidR="00B4298A" w:rsidRPr="001C0F74" w:rsidRDefault="00B4298A" w:rsidP="00B4298A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890"/>
      </w:tabs>
      <w:rPr>
        <w:rFonts w:ascii="Times New Roman" w:hAnsi="Times New Roman" w:cs="Times New Roman"/>
        <w:spacing w:val="-1"/>
        <w:sz w:val="20"/>
        <w:szCs w:val="20"/>
      </w:rPr>
    </w:pPr>
    <w:r w:rsidRPr="001C0F74">
      <w:rPr>
        <w:rFonts w:ascii="Times New Roman" w:hAnsi="Times New Roman" w:cs="Times New Roman"/>
        <w:spacing w:val="-3"/>
        <w:sz w:val="20"/>
        <w:szCs w:val="20"/>
      </w:rPr>
      <w:t xml:space="preserve">Date:  </w:t>
    </w:r>
    <w:r w:rsidR="0026649C">
      <w:rPr>
        <w:rFonts w:ascii="Times New Roman" w:hAnsi="Times New Roman" w:cs="Times New Roman"/>
        <w:spacing w:val="-3"/>
        <w:sz w:val="20"/>
        <w:szCs w:val="20"/>
      </w:rPr>
      <w:t>March</w:t>
    </w:r>
    <w:r w:rsidR="000C3E54">
      <w:rPr>
        <w:rFonts w:ascii="Times New Roman" w:hAnsi="Times New Roman" w:cs="Times New Roman"/>
        <w:spacing w:val="-3"/>
        <w:sz w:val="20"/>
        <w:szCs w:val="20"/>
      </w:rPr>
      <w:t xml:space="preserve"> 201</w:t>
    </w:r>
    <w:r w:rsidR="0026649C">
      <w:rPr>
        <w:rFonts w:ascii="Times New Roman" w:hAnsi="Times New Roman" w:cs="Times New Roman"/>
        <w:spacing w:val="-3"/>
        <w:sz w:val="20"/>
        <w:szCs w:val="20"/>
      </w:rPr>
      <w:t>8</w:t>
    </w:r>
    <w:r w:rsidRPr="001C0F74">
      <w:rPr>
        <w:rFonts w:ascii="Times New Roman" w:hAnsi="Times New Roman" w:cs="Times New Roman"/>
        <w:spacing w:val="-3"/>
        <w:sz w:val="20"/>
        <w:szCs w:val="20"/>
      </w:rPr>
      <w:tab/>
    </w:r>
    <w:r w:rsidRPr="001C0F74">
      <w:rPr>
        <w:rFonts w:ascii="Times New Roman" w:hAnsi="Times New Roman" w:cs="Times New Roman"/>
        <w:spacing w:val="-3"/>
        <w:sz w:val="20"/>
        <w:szCs w:val="20"/>
      </w:rPr>
      <w:tab/>
    </w:r>
    <w:r w:rsidRPr="001C0F74">
      <w:rPr>
        <w:rFonts w:ascii="Times New Roman" w:hAnsi="Times New Roman" w:cs="Times New Roman"/>
        <w:spacing w:val="-3"/>
        <w:sz w:val="20"/>
        <w:szCs w:val="20"/>
      </w:rPr>
      <w:tab/>
    </w:r>
    <w:r w:rsidRPr="001C0F74">
      <w:rPr>
        <w:rFonts w:ascii="Times New Roman" w:hAnsi="Times New Roman" w:cs="Times New Roman"/>
        <w:spacing w:val="-3"/>
        <w:sz w:val="20"/>
        <w:szCs w:val="20"/>
      </w:rPr>
      <w:tab/>
    </w:r>
    <w:r w:rsidRPr="001C0F74">
      <w:rPr>
        <w:rFonts w:ascii="Times New Roman" w:hAnsi="Times New Roman" w:cs="Times New Roman"/>
        <w:spacing w:val="-3"/>
        <w:sz w:val="20"/>
        <w:szCs w:val="20"/>
      </w:rPr>
      <w:tab/>
    </w:r>
    <w:r w:rsidRPr="001C0F74">
      <w:rPr>
        <w:rFonts w:ascii="Times New Roman" w:hAnsi="Times New Roman" w:cs="Times New Roman"/>
        <w:spacing w:val="-3"/>
        <w:sz w:val="20"/>
        <w:szCs w:val="20"/>
      </w:rPr>
      <w:tab/>
    </w:r>
    <w:r w:rsidRPr="001C0F74">
      <w:rPr>
        <w:rFonts w:ascii="Times New Roman" w:hAnsi="Times New Roman" w:cs="Times New Roman"/>
        <w:spacing w:val="-3"/>
        <w:sz w:val="20"/>
        <w:szCs w:val="20"/>
      </w:rPr>
      <w:tab/>
    </w:r>
    <w:r w:rsidRPr="001C0F74">
      <w:rPr>
        <w:rFonts w:ascii="Times New Roman" w:hAnsi="Times New Roman" w:cs="Times New Roman"/>
        <w:spacing w:val="-3"/>
        <w:sz w:val="20"/>
        <w:szCs w:val="20"/>
      </w:rPr>
      <w:tab/>
    </w:r>
  </w:p>
  <w:p w14:paraId="2153581F" w14:textId="01196C45" w:rsidR="00B4298A" w:rsidRDefault="00F567BC">
    <w:pPr>
      <w:pStyle w:val="Head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B47AA" wp14:editId="13D9323B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172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FC295"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48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294"/>
    <w:multiLevelType w:val="hybridMultilevel"/>
    <w:tmpl w:val="08667EB6"/>
    <w:lvl w:ilvl="0" w:tplc="562ADE8A">
      <w:start w:val="1"/>
      <w:numFmt w:val="lowerLetter"/>
      <w:lvlText w:val="%1."/>
      <w:lvlJc w:val="left"/>
      <w:pPr>
        <w:ind w:left="2160" w:hanging="360"/>
      </w:pPr>
      <w:rPr>
        <w:cap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A979C3"/>
    <w:multiLevelType w:val="hybridMultilevel"/>
    <w:tmpl w:val="2D6AC0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1CEC85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654C"/>
    <w:multiLevelType w:val="hybridMultilevel"/>
    <w:tmpl w:val="DDFCC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426A"/>
    <w:multiLevelType w:val="hybridMultilevel"/>
    <w:tmpl w:val="5E64A1D4"/>
    <w:lvl w:ilvl="0" w:tplc="E38AA1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951F9"/>
    <w:multiLevelType w:val="hybridMultilevel"/>
    <w:tmpl w:val="7B34176A"/>
    <w:lvl w:ilvl="0" w:tplc="A4E6A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2CBB"/>
    <w:multiLevelType w:val="hybridMultilevel"/>
    <w:tmpl w:val="0650A54C"/>
    <w:lvl w:ilvl="0" w:tplc="12FA67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05F3"/>
    <w:multiLevelType w:val="hybridMultilevel"/>
    <w:tmpl w:val="BE704E1C"/>
    <w:lvl w:ilvl="0" w:tplc="562ADE8A">
      <w:start w:val="1"/>
      <w:numFmt w:val="lowerLetter"/>
      <w:lvlText w:val="%1."/>
      <w:lvlJc w:val="left"/>
      <w:pPr>
        <w:ind w:left="1440" w:hanging="360"/>
      </w:pPr>
      <w:rPr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36FD4"/>
    <w:multiLevelType w:val="hybridMultilevel"/>
    <w:tmpl w:val="3D7E5C02"/>
    <w:lvl w:ilvl="0" w:tplc="E38A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ADE8A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959A1"/>
    <w:multiLevelType w:val="hybridMultilevel"/>
    <w:tmpl w:val="7392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26CEF"/>
    <w:multiLevelType w:val="hybridMultilevel"/>
    <w:tmpl w:val="728CE982"/>
    <w:lvl w:ilvl="0" w:tplc="98C653C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075B6"/>
    <w:multiLevelType w:val="hybridMultilevel"/>
    <w:tmpl w:val="34F2951A"/>
    <w:lvl w:ilvl="0" w:tplc="562ADE8A">
      <w:start w:val="1"/>
      <w:numFmt w:val="lowerLetter"/>
      <w:lvlText w:val="%1."/>
      <w:lvlJc w:val="left"/>
      <w:pPr>
        <w:ind w:left="1440" w:hanging="360"/>
      </w:pPr>
      <w:rPr>
        <w:cap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6F"/>
    <w:rsid w:val="000C0EF5"/>
    <w:rsid w:val="000C3E54"/>
    <w:rsid w:val="000E02A8"/>
    <w:rsid w:val="00114418"/>
    <w:rsid w:val="00144F58"/>
    <w:rsid w:val="00171E64"/>
    <w:rsid w:val="00194D66"/>
    <w:rsid w:val="001B5CBC"/>
    <w:rsid w:val="001C0F74"/>
    <w:rsid w:val="0026649C"/>
    <w:rsid w:val="00275BA6"/>
    <w:rsid w:val="00314BD4"/>
    <w:rsid w:val="00364942"/>
    <w:rsid w:val="003B7CB5"/>
    <w:rsid w:val="003E20FF"/>
    <w:rsid w:val="004B1BF7"/>
    <w:rsid w:val="0050546B"/>
    <w:rsid w:val="0056024C"/>
    <w:rsid w:val="006140F2"/>
    <w:rsid w:val="00713A8A"/>
    <w:rsid w:val="007644C5"/>
    <w:rsid w:val="00801971"/>
    <w:rsid w:val="00826403"/>
    <w:rsid w:val="008918F8"/>
    <w:rsid w:val="008B371C"/>
    <w:rsid w:val="00947C9F"/>
    <w:rsid w:val="00A04995"/>
    <w:rsid w:val="00A24AA0"/>
    <w:rsid w:val="00AA0817"/>
    <w:rsid w:val="00B02425"/>
    <w:rsid w:val="00B10D0F"/>
    <w:rsid w:val="00B4298A"/>
    <w:rsid w:val="00B542A9"/>
    <w:rsid w:val="00B72D94"/>
    <w:rsid w:val="00B94C68"/>
    <w:rsid w:val="00BB2752"/>
    <w:rsid w:val="00BD0794"/>
    <w:rsid w:val="00C87E24"/>
    <w:rsid w:val="00C93F5C"/>
    <w:rsid w:val="00D375F6"/>
    <w:rsid w:val="00D50DFC"/>
    <w:rsid w:val="00DA653B"/>
    <w:rsid w:val="00EA74F7"/>
    <w:rsid w:val="00F02238"/>
    <w:rsid w:val="00F3056F"/>
    <w:rsid w:val="00F567BC"/>
    <w:rsid w:val="00FA4FC0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9F5F47"/>
  <w14:defaultImageDpi w14:val="300"/>
  <w15:docId w15:val="{9040875D-5709-4314-B68A-2B60F47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98A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42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298A"/>
  </w:style>
  <w:style w:type="paragraph" w:styleId="Footer">
    <w:name w:val="footer"/>
    <w:basedOn w:val="Normal"/>
    <w:link w:val="FooterChar"/>
    <w:uiPriority w:val="99"/>
    <w:unhideWhenUsed/>
    <w:rsid w:val="00B42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98A"/>
  </w:style>
  <w:style w:type="character" w:customStyle="1" w:styleId="Heading1Char">
    <w:name w:val="Heading 1 Char"/>
    <w:basedOn w:val="DefaultParagraphFont"/>
    <w:link w:val="Heading1"/>
    <w:rsid w:val="00B4298A"/>
    <w:rPr>
      <w:rFonts w:ascii="Times New Roman" w:eastAsia="Times New Roman" w:hAnsi="Times New Roman" w:cs="Times New Roman"/>
      <w:b/>
      <w:bCs/>
      <w:sz w:val="28"/>
    </w:rPr>
  </w:style>
  <w:style w:type="character" w:styleId="PageNumber">
    <w:name w:val="page number"/>
    <w:basedOn w:val="DefaultParagraphFont"/>
    <w:rsid w:val="00B4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OCMCA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Adams</dc:creator>
  <cp:lastModifiedBy>User</cp:lastModifiedBy>
  <cp:revision>2</cp:revision>
  <cp:lastPrinted>2016-11-18T14:20:00Z</cp:lastPrinted>
  <dcterms:created xsi:type="dcterms:W3CDTF">2020-01-28T14:34:00Z</dcterms:created>
  <dcterms:modified xsi:type="dcterms:W3CDTF">2020-01-28T14:34:00Z</dcterms:modified>
</cp:coreProperties>
</file>